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600" w:rsidRDefault="00AD4600" w:rsidP="00D8154B">
      <w:pPr>
        <w:spacing w:line="360" w:lineRule="auto"/>
        <w:ind w:firstLine="720"/>
        <w:jc w:val="center"/>
        <w:rPr>
          <w:rFonts w:ascii="Times New Roman" w:hAnsi="Times New Roman"/>
          <w:b/>
          <w:sz w:val="32"/>
          <w:szCs w:val="32"/>
        </w:rPr>
      </w:pPr>
    </w:p>
    <w:p w:rsidR="00B64D03" w:rsidRPr="006328C3" w:rsidRDefault="00B64D03" w:rsidP="00D8154B">
      <w:pPr>
        <w:spacing w:line="360" w:lineRule="auto"/>
        <w:ind w:firstLine="720"/>
        <w:jc w:val="center"/>
        <w:rPr>
          <w:rFonts w:ascii="Times New Roman" w:hAnsi="Times New Roman"/>
          <w:b/>
          <w:sz w:val="32"/>
          <w:szCs w:val="32"/>
        </w:rPr>
      </w:pPr>
      <w:r w:rsidRPr="006328C3">
        <w:rPr>
          <w:rFonts w:ascii="Times New Roman" w:hAnsi="Times New Roman"/>
          <w:b/>
          <w:sz w:val="32"/>
          <w:szCs w:val="32"/>
        </w:rPr>
        <w:t>LISTEN TO US !</w:t>
      </w:r>
    </w:p>
    <w:p w:rsidR="00B64D03" w:rsidRPr="006328C3" w:rsidRDefault="00B64D03" w:rsidP="00D8154B">
      <w:pPr>
        <w:spacing w:line="360" w:lineRule="auto"/>
        <w:ind w:firstLine="720"/>
        <w:jc w:val="center"/>
        <w:rPr>
          <w:rFonts w:ascii="Times New Roman" w:hAnsi="Times New Roman"/>
          <w:b/>
          <w:sz w:val="32"/>
          <w:szCs w:val="32"/>
          <w:u w:val="single"/>
        </w:rPr>
      </w:pPr>
      <w:r w:rsidRPr="006328C3">
        <w:rPr>
          <w:rFonts w:ascii="Times New Roman" w:hAnsi="Times New Roman"/>
          <w:b/>
          <w:sz w:val="32"/>
          <w:szCs w:val="32"/>
          <w:u w:val="single"/>
        </w:rPr>
        <w:t>National Yout</w:t>
      </w:r>
      <w:bookmarkStart w:id="0" w:name="_GoBack"/>
      <w:bookmarkEnd w:id="0"/>
      <w:r w:rsidRPr="006328C3">
        <w:rPr>
          <w:rFonts w:ascii="Times New Roman" w:hAnsi="Times New Roman"/>
          <w:b/>
          <w:sz w:val="32"/>
          <w:szCs w:val="32"/>
          <w:u w:val="single"/>
        </w:rPr>
        <w:t xml:space="preserve">h Conference </w:t>
      </w:r>
    </w:p>
    <w:p w:rsidR="00B64D03" w:rsidRPr="006328C3" w:rsidRDefault="00B64D03" w:rsidP="00D8154B">
      <w:pPr>
        <w:spacing w:line="360" w:lineRule="auto"/>
        <w:ind w:firstLine="720"/>
        <w:jc w:val="center"/>
        <w:rPr>
          <w:rFonts w:ascii="Times New Roman" w:hAnsi="Times New Roman"/>
          <w:sz w:val="24"/>
          <w:szCs w:val="24"/>
        </w:rPr>
      </w:pPr>
      <w:r w:rsidRPr="006328C3">
        <w:rPr>
          <w:rFonts w:ascii="Times New Roman" w:hAnsi="Times New Roman"/>
          <w:sz w:val="24"/>
          <w:szCs w:val="24"/>
        </w:rPr>
        <w:t xml:space="preserve">(November 19, 2011. </w:t>
      </w:r>
      <w:smartTag w:uri="urn:schemas-microsoft-com:office:smarttags" w:element="place">
        <w:smartTag w:uri="urn:schemas-microsoft-com:office:smarttags" w:element="City">
          <w:r w:rsidRPr="006328C3">
            <w:rPr>
              <w:rFonts w:ascii="Times New Roman" w:hAnsi="Times New Roman"/>
              <w:sz w:val="24"/>
              <w:szCs w:val="24"/>
            </w:rPr>
            <w:t>Vilnius</w:t>
          </w:r>
        </w:smartTag>
      </w:smartTag>
      <w:r w:rsidRPr="006328C3">
        <w:rPr>
          <w:rFonts w:ascii="Times New Roman" w:hAnsi="Times New Roman"/>
          <w:sz w:val="24"/>
          <w:szCs w:val="24"/>
        </w:rPr>
        <w:t xml:space="preserve"> “Santara”School)</w:t>
      </w:r>
    </w:p>
    <w:p w:rsidR="00B64D03" w:rsidRPr="00D8154B" w:rsidRDefault="00B64D03" w:rsidP="00D8154B">
      <w:pPr>
        <w:spacing w:line="360" w:lineRule="auto"/>
        <w:ind w:firstLine="720"/>
        <w:jc w:val="center"/>
        <w:rPr>
          <w:rFonts w:ascii="Times New Roman" w:hAnsi="Times New Roman"/>
          <w:b/>
          <w:sz w:val="24"/>
          <w:szCs w:val="24"/>
        </w:rPr>
      </w:pPr>
      <w:r w:rsidRPr="00D8154B">
        <w:rPr>
          <w:rFonts w:ascii="Times New Roman" w:hAnsi="Times New Roman"/>
          <w:b/>
          <w:sz w:val="24"/>
          <w:szCs w:val="24"/>
        </w:rPr>
        <w:t xml:space="preserve">Summary of the speech and discussion with </w:t>
      </w:r>
      <w:r>
        <w:rPr>
          <w:rFonts w:ascii="Times New Roman" w:hAnsi="Times New Roman"/>
          <w:b/>
          <w:sz w:val="24"/>
          <w:szCs w:val="24"/>
        </w:rPr>
        <w:t>V</w:t>
      </w:r>
      <w:r w:rsidRPr="00D8154B">
        <w:rPr>
          <w:rFonts w:ascii="Times New Roman" w:hAnsi="Times New Roman"/>
          <w:b/>
          <w:sz w:val="24"/>
          <w:szCs w:val="24"/>
        </w:rPr>
        <w:t xml:space="preserve">ice-minister of </w:t>
      </w:r>
      <w:r>
        <w:rPr>
          <w:rFonts w:ascii="Times New Roman" w:hAnsi="Times New Roman"/>
          <w:b/>
          <w:sz w:val="24"/>
          <w:szCs w:val="24"/>
        </w:rPr>
        <w:t>E</w:t>
      </w:r>
      <w:r w:rsidRPr="00D8154B">
        <w:rPr>
          <w:rFonts w:ascii="Times New Roman" w:hAnsi="Times New Roman"/>
          <w:b/>
          <w:sz w:val="24"/>
          <w:szCs w:val="24"/>
        </w:rPr>
        <w:t>ducation of Lithuania</w:t>
      </w:r>
      <w:r>
        <w:rPr>
          <w:rFonts w:ascii="Times New Roman" w:hAnsi="Times New Roman"/>
          <w:b/>
          <w:sz w:val="24"/>
          <w:szCs w:val="24"/>
        </w:rPr>
        <w:t xml:space="preserve"> Vaidas </w:t>
      </w:r>
      <w:r w:rsidRPr="00D8154B">
        <w:rPr>
          <w:rFonts w:ascii="Times New Roman" w:hAnsi="Times New Roman"/>
          <w:b/>
          <w:sz w:val="24"/>
          <w:szCs w:val="24"/>
        </w:rPr>
        <w:t>Bacys</w:t>
      </w:r>
    </w:p>
    <w:p w:rsidR="00B64D03" w:rsidRPr="00D8154B" w:rsidRDefault="00B64D03" w:rsidP="00D8154B">
      <w:pPr>
        <w:spacing w:line="360" w:lineRule="auto"/>
        <w:ind w:firstLine="720"/>
        <w:jc w:val="center"/>
        <w:rPr>
          <w:rFonts w:ascii="Times New Roman" w:hAnsi="Times New Roman"/>
          <w:b/>
          <w:sz w:val="24"/>
          <w:szCs w:val="24"/>
        </w:rPr>
      </w:pPr>
      <w:r w:rsidRPr="00D8154B">
        <w:rPr>
          <w:rFonts w:ascii="Times New Roman" w:hAnsi="Times New Roman"/>
          <w:b/>
          <w:sz w:val="24"/>
          <w:szCs w:val="24"/>
        </w:rPr>
        <w:t>Motion: This House Would require emigrants return the governments of their home country the expenses of their education</w:t>
      </w:r>
    </w:p>
    <w:p w:rsidR="00B64D03" w:rsidRPr="00D8154B" w:rsidRDefault="00B64D03" w:rsidP="00D8154B">
      <w:pPr>
        <w:tabs>
          <w:tab w:val="left" w:pos="1020"/>
        </w:tabs>
        <w:spacing w:line="360" w:lineRule="auto"/>
        <w:ind w:firstLine="720"/>
        <w:jc w:val="both"/>
        <w:rPr>
          <w:rFonts w:ascii="Times New Roman" w:hAnsi="Times New Roman"/>
          <w:sz w:val="24"/>
          <w:szCs w:val="24"/>
        </w:rPr>
      </w:pPr>
      <w:r w:rsidRPr="00D8154B">
        <w:rPr>
          <w:rFonts w:ascii="Times New Roman" w:hAnsi="Times New Roman"/>
          <w:sz w:val="24"/>
          <w:szCs w:val="24"/>
        </w:rPr>
        <w:t>Gedmine:</w:t>
      </w:r>
    </w:p>
    <w:p w:rsidR="00B64D03" w:rsidRDefault="00B64D03" w:rsidP="00D8154B">
      <w:pPr>
        <w:spacing w:line="360" w:lineRule="auto"/>
        <w:ind w:firstLine="720"/>
        <w:jc w:val="both"/>
        <w:rPr>
          <w:rFonts w:ascii="Times New Roman" w:hAnsi="Times New Roman"/>
          <w:sz w:val="24"/>
          <w:szCs w:val="24"/>
        </w:rPr>
      </w:pPr>
      <w:r w:rsidRPr="00D8154B">
        <w:rPr>
          <w:rFonts w:ascii="Times New Roman" w:hAnsi="Times New Roman"/>
          <w:sz w:val="24"/>
          <w:szCs w:val="24"/>
        </w:rPr>
        <w:t xml:space="preserve">According to the EU and UN, a long-term migrant is a person who moves to a country other than that of his or her usual residence for a period of at least a year (12 months), so </w:t>
      </w:r>
      <w:r>
        <w:rPr>
          <w:rFonts w:ascii="Times New Roman" w:hAnsi="Times New Roman"/>
          <w:sz w:val="24"/>
          <w:szCs w:val="24"/>
        </w:rPr>
        <w:t xml:space="preserve"> </w:t>
      </w:r>
      <w:r w:rsidRPr="00D8154B">
        <w:rPr>
          <w:rFonts w:ascii="Times New Roman" w:hAnsi="Times New Roman"/>
          <w:sz w:val="24"/>
          <w:szCs w:val="24"/>
        </w:rPr>
        <w:t xml:space="preserve">that the country of destination effectively becomes his or her new country of usual residence. In this case, </w:t>
      </w:r>
      <w:r>
        <w:rPr>
          <w:rFonts w:ascii="Times New Roman" w:hAnsi="Times New Roman"/>
          <w:sz w:val="24"/>
          <w:szCs w:val="24"/>
        </w:rPr>
        <w:t xml:space="preserve">I will be talking </w:t>
      </w:r>
      <w:r w:rsidRPr="00D8154B">
        <w:rPr>
          <w:rFonts w:ascii="Times New Roman" w:hAnsi="Times New Roman"/>
          <w:sz w:val="24"/>
          <w:szCs w:val="24"/>
        </w:rPr>
        <w:t>about the graduates of universities, who, after receiving government funding for higher education, choose to enter a job-market of a different country.</w:t>
      </w:r>
      <w:r>
        <w:rPr>
          <w:rFonts w:ascii="Times New Roman" w:hAnsi="Times New Roman"/>
          <w:sz w:val="24"/>
          <w:szCs w:val="24"/>
        </w:rPr>
        <w:t xml:space="preserve"> </w:t>
      </w:r>
    </w:p>
    <w:p w:rsidR="00B64D03" w:rsidRDefault="00B64D03" w:rsidP="00D8154B">
      <w:pPr>
        <w:spacing w:line="360" w:lineRule="auto"/>
        <w:ind w:firstLine="720"/>
        <w:jc w:val="both"/>
        <w:rPr>
          <w:rFonts w:ascii="Times New Roman" w:hAnsi="Times New Roman"/>
          <w:sz w:val="24"/>
          <w:szCs w:val="24"/>
        </w:rPr>
      </w:pPr>
      <w:r w:rsidRPr="00D8154B">
        <w:rPr>
          <w:rFonts w:ascii="Times New Roman" w:hAnsi="Times New Roman"/>
          <w:sz w:val="24"/>
          <w:szCs w:val="24"/>
        </w:rPr>
        <w:t xml:space="preserve"> </w:t>
      </w:r>
      <w:r>
        <w:rPr>
          <w:rFonts w:ascii="Times New Roman" w:hAnsi="Times New Roman"/>
          <w:sz w:val="24"/>
          <w:szCs w:val="24"/>
        </w:rPr>
        <w:t xml:space="preserve">Today we should </w:t>
      </w:r>
      <w:r w:rsidRPr="00D8154B">
        <w:rPr>
          <w:rFonts w:ascii="Times New Roman" w:hAnsi="Times New Roman"/>
          <w:sz w:val="24"/>
          <w:szCs w:val="24"/>
        </w:rPr>
        <w:t xml:space="preserve"> debate on the principle level, and </w:t>
      </w:r>
      <w:r>
        <w:rPr>
          <w:rFonts w:ascii="Times New Roman" w:hAnsi="Times New Roman"/>
          <w:sz w:val="24"/>
          <w:szCs w:val="24"/>
        </w:rPr>
        <w:t xml:space="preserve">that </w:t>
      </w:r>
      <w:r w:rsidRPr="00D8154B">
        <w:rPr>
          <w:rFonts w:ascii="Times New Roman" w:hAnsi="Times New Roman"/>
          <w:sz w:val="24"/>
          <w:szCs w:val="24"/>
        </w:rPr>
        <w:t xml:space="preserve"> person has an obligation to his country of origin (active role of government)</w:t>
      </w:r>
      <w:r>
        <w:rPr>
          <w:rFonts w:ascii="Times New Roman" w:hAnsi="Times New Roman"/>
          <w:sz w:val="24"/>
          <w:szCs w:val="24"/>
        </w:rPr>
        <w:t xml:space="preserve"> </w:t>
      </w:r>
      <w:r w:rsidRPr="00D8154B">
        <w:rPr>
          <w:rFonts w:ascii="Times New Roman" w:hAnsi="Times New Roman"/>
          <w:sz w:val="24"/>
          <w:szCs w:val="24"/>
        </w:rPr>
        <w:t>and legislation on this bond would be beneﬁcial to the society</w:t>
      </w:r>
      <w:r>
        <w:rPr>
          <w:rFonts w:ascii="Times New Roman" w:hAnsi="Times New Roman"/>
          <w:sz w:val="24"/>
          <w:szCs w:val="24"/>
        </w:rPr>
        <w:t>. Therefore, I have brought 2 arguments to support this motion:</w:t>
      </w:r>
    </w:p>
    <w:p w:rsidR="00B64D03" w:rsidRPr="00D8154B" w:rsidRDefault="00B64D03" w:rsidP="00D8154B">
      <w:pPr>
        <w:spacing w:line="360" w:lineRule="auto"/>
        <w:ind w:firstLine="720"/>
        <w:jc w:val="both"/>
        <w:rPr>
          <w:rFonts w:ascii="Times New Roman" w:hAnsi="Times New Roman"/>
          <w:b/>
          <w:sz w:val="24"/>
          <w:szCs w:val="24"/>
        </w:rPr>
      </w:pPr>
      <w:r w:rsidRPr="00D8154B">
        <w:rPr>
          <w:rFonts w:ascii="Times New Roman" w:hAnsi="Times New Roman"/>
          <w:b/>
          <w:sz w:val="24"/>
          <w:szCs w:val="24"/>
        </w:rPr>
        <w:t>1. Individual has an obligation to his nation of origin</w:t>
      </w:r>
    </w:p>
    <w:p w:rsidR="00B64D03" w:rsidRPr="00D8154B" w:rsidRDefault="00B64D03" w:rsidP="00D8154B">
      <w:pPr>
        <w:spacing w:line="360" w:lineRule="auto"/>
        <w:ind w:firstLine="720"/>
        <w:jc w:val="both"/>
        <w:rPr>
          <w:rFonts w:ascii="Times New Roman" w:hAnsi="Times New Roman"/>
          <w:sz w:val="24"/>
          <w:szCs w:val="24"/>
        </w:rPr>
      </w:pPr>
      <w:r w:rsidRPr="00D8154B">
        <w:rPr>
          <w:rFonts w:ascii="Times New Roman" w:hAnsi="Times New Roman"/>
          <w:sz w:val="24"/>
          <w:szCs w:val="24"/>
        </w:rPr>
        <w:t xml:space="preserve">For the country to function efﬁciently, the government assumes a role of prioritizing </w:t>
      </w:r>
      <w:r>
        <w:rPr>
          <w:rFonts w:ascii="Times New Roman" w:hAnsi="Times New Roman"/>
          <w:sz w:val="24"/>
          <w:szCs w:val="24"/>
        </w:rPr>
        <w:t xml:space="preserve"> </w:t>
      </w:r>
      <w:r w:rsidRPr="00D8154B">
        <w:rPr>
          <w:rFonts w:ascii="Times New Roman" w:hAnsi="Times New Roman"/>
          <w:sz w:val="24"/>
          <w:szCs w:val="24"/>
        </w:rPr>
        <w:t xml:space="preserve">policies  on behalf of its people. The taxpayers money is thus invested in various policies, </w:t>
      </w:r>
      <w:r>
        <w:rPr>
          <w:rFonts w:ascii="Times New Roman" w:hAnsi="Times New Roman"/>
          <w:sz w:val="24"/>
          <w:szCs w:val="24"/>
        </w:rPr>
        <w:t xml:space="preserve"> </w:t>
      </w:r>
      <w:r w:rsidRPr="00D8154B">
        <w:rPr>
          <w:rFonts w:ascii="Times New Roman" w:hAnsi="Times New Roman"/>
          <w:sz w:val="24"/>
          <w:szCs w:val="24"/>
        </w:rPr>
        <w:t xml:space="preserve">including higher education. In order to ensure the continuity of the state, the government  develops a relationship with its young citizens by granting a special entitlement to the </w:t>
      </w:r>
      <w:r w:rsidRPr="00D8154B">
        <w:rPr>
          <w:rFonts w:ascii="Times New Roman" w:hAnsi="Times New Roman"/>
          <w:sz w:val="24"/>
          <w:szCs w:val="24"/>
        </w:rPr>
        <w:lastRenderedPageBreak/>
        <w:t>students. In most cases, this is an ofﬁcial privilege by investing in the most potential young human capital in a state and incentivizing them to seek for higher education. EVI - prices of education, LT - 40 000. On the other end, potential students consent to entering this relationship with the government, because they do not choose to pay for their education in say private institutions.</w:t>
      </w:r>
      <w:r>
        <w:rPr>
          <w:rFonts w:ascii="Times New Roman" w:hAnsi="Times New Roman"/>
          <w:sz w:val="24"/>
          <w:szCs w:val="24"/>
        </w:rPr>
        <w:t xml:space="preserve"> </w:t>
      </w:r>
      <w:r w:rsidRPr="00D8154B">
        <w:rPr>
          <w:rFonts w:ascii="Times New Roman" w:hAnsi="Times New Roman"/>
          <w:sz w:val="24"/>
          <w:szCs w:val="24"/>
        </w:rPr>
        <w:t xml:space="preserve">In the long term, the government expects this investment to pay off. Either directly - by paying taxes, or indirectly - by adding value </w:t>
      </w:r>
      <w:r>
        <w:rPr>
          <w:rFonts w:ascii="Times New Roman" w:hAnsi="Times New Roman"/>
          <w:sz w:val="24"/>
          <w:szCs w:val="24"/>
        </w:rPr>
        <w:t xml:space="preserve"> </w:t>
      </w:r>
      <w:r w:rsidRPr="00D8154B">
        <w:rPr>
          <w:rFonts w:ascii="Times New Roman" w:hAnsi="Times New Roman"/>
          <w:sz w:val="24"/>
          <w:szCs w:val="24"/>
        </w:rPr>
        <w:t xml:space="preserve">to the nation’s economy, consuming and investing, or </w:t>
      </w:r>
      <w:r>
        <w:rPr>
          <w:rFonts w:ascii="Times New Roman" w:hAnsi="Times New Roman"/>
          <w:sz w:val="24"/>
          <w:szCs w:val="24"/>
        </w:rPr>
        <w:t>contributing</w:t>
      </w:r>
      <w:r w:rsidRPr="00D8154B">
        <w:rPr>
          <w:rFonts w:ascii="Times New Roman" w:hAnsi="Times New Roman"/>
          <w:sz w:val="24"/>
          <w:szCs w:val="24"/>
        </w:rPr>
        <w:t xml:space="preserve"> </w:t>
      </w:r>
      <w:r>
        <w:rPr>
          <w:rFonts w:ascii="Times New Roman" w:hAnsi="Times New Roman"/>
          <w:sz w:val="24"/>
          <w:szCs w:val="24"/>
        </w:rPr>
        <w:t>to nation`s culture</w:t>
      </w:r>
      <w:r w:rsidRPr="00D8154B">
        <w:rPr>
          <w:rFonts w:ascii="Times New Roman" w:hAnsi="Times New Roman"/>
          <w:sz w:val="24"/>
          <w:szCs w:val="24"/>
        </w:rPr>
        <w:t xml:space="preserve">, the citizens who graduate and enter the national job-market repay their debt to the government. </w:t>
      </w:r>
      <w:r>
        <w:rPr>
          <w:rFonts w:ascii="Times New Roman" w:hAnsi="Times New Roman"/>
          <w:sz w:val="24"/>
          <w:szCs w:val="24"/>
        </w:rPr>
        <w:t xml:space="preserve"> </w:t>
      </w:r>
      <w:r w:rsidRPr="00D8154B">
        <w:rPr>
          <w:rFonts w:ascii="Times New Roman" w:hAnsi="Times New Roman"/>
          <w:sz w:val="24"/>
          <w:szCs w:val="24"/>
        </w:rPr>
        <w:t>The emigrants, however, is a lost investm</w:t>
      </w:r>
      <w:r>
        <w:rPr>
          <w:rFonts w:ascii="Times New Roman" w:hAnsi="Times New Roman"/>
          <w:sz w:val="24"/>
          <w:szCs w:val="24"/>
        </w:rPr>
        <w:t xml:space="preserve">ent. Unless they compensate the </w:t>
      </w:r>
      <w:r w:rsidRPr="00D8154B">
        <w:rPr>
          <w:rFonts w:ascii="Times New Roman" w:hAnsi="Times New Roman"/>
          <w:sz w:val="24"/>
          <w:szCs w:val="24"/>
        </w:rPr>
        <w:t xml:space="preserve">government by paying for their own expenses, they misbalance the fairness in the society. </w:t>
      </w:r>
      <w:r>
        <w:rPr>
          <w:rFonts w:ascii="Times New Roman" w:hAnsi="Times New Roman"/>
          <w:sz w:val="24"/>
          <w:szCs w:val="24"/>
        </w:rPr>
        <w:t xml:space="preserve"> </w:t>
      </w:r>
      <w:r w:rsidRPr="00D8154B">
        <w:rPr>
          <w:rFonts w:ascii="Times New Roman" w:hAnsi="Times New Roman"/>
          <w:sz w:val="24"/>
          <w:szCs w:val="24"/>
        </w:rPr>
        <w:t xml:space="preserve">This is unfair for a) the government, as the emigrants broke the relationship and engaged in a free-ride on </w:t>
      </w:r>
      <w:r>
        <w:rPr>
          <w:rFonts w:ascii="Times New Roman" w:hAnsi="Times New Roman"/>
          <w:sz w:val="24"/>
          <w:szCs w:val="24"/>
        </w:rPr>
        <w:t xml:space="preserve"> </w:t>
      </w:r>
      <w:r w:rsidRPr="00D8154B">
        <w:rPr>
          <w:rFonts w:ascii="Times New Roman" w:hAnsi="Times New Roman"/>
          <w:sz w:val="24"/>
          <w:szCs w:val="24"/>
        </w:rPr>
        <w:t xml:space="preserve">governments expenses, to satisfy their individual needs for job opportunities, but not </w:t>
      </w:r>
      <w:r>
        <w:rPr>
          <w:rFonts w:ascii="Times New Roman" w:hAnsi="Times New Roman"/>
          <w:sz w:val="24"/>
          <w:szCs w:val="24"/>
        </w:rPr>
        <w:t xml:space="preserve"> </w:t>
      </w:r>
      <w:r w:rsidRPr="00D8154B">
        <w:rPr>
          <w:rFonts w:ascii="Times New Roman" w:hAnsi="Times New Roman"/>
          <w:sz w:val="24"/>
          <w:szCs w:val="24"/>
        </w:rPr>
        <w:t>working to repay.</w:t>
      </w:r>
    </w:p>
    <w:p w:rsidR="00B64D03" w:rsidRPr="00D8154B" w:rsidRDefault="00B64D03" w:rsidP="00D8154B">
      <w:pPr>
        <w:spacing w:line="360" w:lineRule="auto"/>
        <w:ind w:firstLine="720"/>
        <w:jc w:val="both"/>
        <w:rPr>
          <w:rFonts w:ascii="Times New Roman" w:hAnsi="Times New Roman"/>
          <w:sz w:val="24"/>
          <w:szCs w:val="24"/>
        </w:rPr>
      </w:pPr>
      <w:r w:rsidRPr="00D8154B">
        <w:rPr>
          <w:rFonts w:ascii="Times New Roman" w:hAnsi="Times New Roman"/>
          <w:sz w:val="24"/>
          <w:szCs w:val="24"/>
        </w:rPr>
        <w:t>b) other students, who did not get the funding, but had great potential to do so</w:t>
      </w:r>
    </w:p>
    <w:p w:rsidR="00B64D03" w:rsidRPr="00D8154B" w:rsidRDefault="00B64D03" w:rsidP="00D8154B">
      <w:pPr>
        <w:spacing w:line="360" w:lineRule="auto"/>
        <w:ind w:firstLine="720"/>
        <w:jc w:val="both"/>
        <w:rPr>
          <w:rFonts w:ascii="Times New Roman" w:hAnsi="Times New Roman"/>
          <w:sz w:val="24"/>
          <w:szCs w:val="24"/>
        </w:rPr>
      </w:pPr>
      <w:r w:rsidRPr="00D8154B">
        <w:rPr>
          <w:rFonts w:ascii="Times New Roman" w:hAnsi="Times New Roman"/>
          <w:sz w:val="24"/>
          <w:szCs w:val="24"/>
        </w:rPr>
        <w:t>c) society as a whole, as they exploit the societal resources and do not beneﬁt it.</w:t>
      </w:r>
    </w:p>
    <w:p w:rsidR="00B64D03" w:rsidRDefault="00B64D03" w:rsidP="00D8154B">
      <w:pPr>
        <w:spacing w:line="360" w:lineRule="auto"/>
        <w:ind w:firstLine="720"/>
        <w:jc w:val="both"/>
        <w:rPr>
          <w:rFonts w:ascii="Times New Roman" w:hAnsi="Times New Roman"/>
          <w:sz w:val="24"/>
          <w:szCs w:val="24"/>
        </w:rPr>
      </w:pPr>
      <w:r w:rsidRPr="00D8154B">
        <w:rPr>
          <w:rFonts w:ascii="Times New Roman" w:hAnsi="Times New Roman"/>
          <w:sz w:val="24"/>
          <w:szCs w:val="24"/>
        </w:rPr>
        <w:t>Just as the university dropouts are compelled to pay for their tuition, or the two parties are bound by a business contract and are penalized for breaking it, our policy makes the contract between a student and government official.</w:t>
      </w:r>
      <w:r>
        <w:rPr>
          <w:rFonts w:ascii="Times New Roman" w:hAnsi="Times New Roman"/>
          <w:sz w:val="24"/>
          <w:szCs w:val="24"/>
        </w:rPr>
        <w:t xml:space="preserve"> </w:t>
      </w:r>
      <w:r w:rsidRPr="00D8154B">
        <w:rPr>
          <w:rFonts w:ascii="Times New Roman" w:hAnsi="Times New Roman"/>
          <w:sz w:val="24"/>
          <w:szCs w:val="24"/>
        </w:rPr>
        <w:t>It’s impossible to determine mathematically which of the group members is getting a fair</w:t>
      </w:r>
      <w:r>
        <w:rPr>
          <w:rFonts w:ascii="Times New Roman" w:hAnsi="Times New Roman"/>
          <w:sz w:val="24"/>
          <w:szCs w:val="24"/>
        </w:rPr>
        <w:t xml:space="preserve"> </w:t>
      </w:r>
      <w:r w:rsidRPr="00D8154B">
        <w:rPr>
          <w:rFonts w:ascii="Times New Roman" w:hAnsi="Times New Roman"/>
          <w:sz w:val="24"/>
          <w:szCs w:val="24"/>
        </w:rPr>
        <w:t>share of the Gross Group Income or who is putting more than a fair share into the group effort and taking less than a fair share out because it’s impossible to determine how any single individual subjectively measures the non-material i</w:t>
      </w:r>
      <w:r>
        <w:rPr>
          <w:rFonts w:ascii="Times New Roman" w:hAnsi="Times New Roman"/>
          <w:sz w:val="24"/>
          <w:szCs w:val="24"/>
        </w:rPr>
        <w:t xml:space="preserve">ncome he earns by participating </w:t>
      </w:r>
      <w:r w:rsidRPr="00D8154B">
        <w:rPr>
          <w:rFonts w:ascii="Times New Roman" w:hAnsi="Times New Roman"/>
          <w:sz w:val="24"/>
          <w:szCs w:val="24"/>
        </w:rPr>
        <w:t>in a cooperative effort.</w:t>
      </w:r>
    </w:p>
    <w:p w:rsidR="00B64D03" w:rsidRPr="00122448" w:rsidRDefault="00B64D03" w:rsidP="00C90FEA">
      <w:pPr>
        <w:spacing w:line="360" w:lineRule="auto"/>
        <w:ind w:firstLine="720"/>
        <w:jc w:val="both"/>
        <w:rPr>
          <w:rFonts w:ascii="Times New Roman" w:hAnsi="Times New Roman"/>
          <w:b/>
          <w:sz w:val="24"/>
          <w:szCs w:val="24"/>
        </w:rPr>
      </w:pPr>
      <w:r w:rsidRPr="00122448">
        <w:rPr>
          <w:rFonts w:ascii="Times New Roman" w:hAnsi="Times New Roman"/>
          <w:b/>
          <w:sz w:val="24"/>
          <w:szCs w:val="24"/>
        </w:rPr>
        <w:t>2.</w:t>
      </w:r>
      <w:r>
        <w:rPr>
          <w:rFonts w:ascii="Times New Roman" w:hAnsi="Times New Roman"/>
          <w:b/>
          <w:sz w:val="24"/>
          <w:szCs w:val="24"/>
        </w:rPr>
        <w:t xml:space="preserve"> </w:t>
      </w:r>
      <w:r w:rsidRPr="00122448">
        <w:rPr>
          <w:rFonts w:ascii="Times New Roman" w:hAnsi="Times New Roman"/>
          <w:b/>
          <w:sz w:val="24"/>
          <w:szCs w:val="24"/>
        </w:rPr>
        <w:t>Education is a service, not a right</w:t>
      </w:r>
    </w:p>
    <w:p w:rsidR="00B64D03" w:rsidRPr="00C90FEA" w:rsidRDefault="00B64D03" w:rsidP="00122448">
      <w:pPr>
        <w:spacing w:line="360" w:lineRule="auto"/>
        <w:ind w:firstLine="720"/>
        <w:jc w:val="both"/>
        <w:rPr>
          <w:rFonts w:ascii="Times New Roman" w:hAnsi="Times New Roman"/>
          <w:sz w:val="24"/>
          <w:szCs w:val="24"/>
        </w:rPr>
      </w:pPr>
      <w:r w:rsidRPr="00C90FEA">
        <w:rPr>
          <w:rFonts w:ascii="Times New Roman" w:hAnsi="Times New Roman"/>
          <w:sz w:val="24"/>
          <w:szCs w:val="24"/>
        </w:rPr>
        <w:t xml:space="preserve">There's no doubt the vast majority would argue that primary education is a right, although there still is a wide disagreement on whether higher education should be granted the same status as well. </w:t>
      </w:r>
      <w:r>
        <w:rPr>
          <w:rFonts w:ascii="Times New Roman" w:hAnsi="Times New Roman"/>
          <w:sz w:val="24"/>
          <w:szCs w:val="24"/>
        </w:rPr>
        <w:t xml:space="preserve"> </w:t>
      </w:r>
      <w:r w:rsidRPr="00C90FEA">
        <w:rPr>
          <w:rFonts w:ascii="Times New Roman" w:hAnsi="Times New Roman"/>
          <w:sz w:val="24"/>
          <w:szCs w:val="24"/>
        </w:rPr>
        <w:t>e.g. Countries with long democratic traditions do not deﬁne</w:t>
      </w:r>
      <w:r>
        <w:rPr>
          <w:rFonts w:ascii="Times New Roman" w:hAnsi="Times New Roman"/>
          <w:sz w:val="24"/>
          <w:szCs w:val="24"/>
        </w:rPr>
        <w:t xml:space="preserve"> higher education as a right in </w:t>
      </w:r>
      <w:r w:rsidRPr="00C90FEA">
        <w:rPr>
          <w:rFonts w:ascii="Times New Roman" w:hAnsi="Times New Roman"/>
          <w:sz w:val="24"/>
          <w:szCs w:val="24"/>
        </w:rPr>
        <w:t xml:space="preserve">their respective constitutions (the Bill of Rights etc.) </w:t>
      </w:r>
      <w:r>
        <w:rPr>
          <w:rFonts w:ascii="Times New Roman" w:hAnsi="Times New Roman"/>
          <w:sz w:val="24"/>
          <w:szCs w:val="24"/>
        </w:rPr>
        <w:t xml:space="preserve"> </w:t>
      </w:r>
      <w:r w:rsidRPr="00C90FEA">
        <w:rPr>
          <w:rFonts w:ascii="Times New Roman" w:hAnsi="Times New Roman"/>
          <w:sz w:val="24"/>
          <w:szCs w:val="24"/>
        </w:rPr>
        <w:t xml:space="preserve">Even if we make </w:t>
      </w:r>
      <w:r w:rsidRPr="00C90FEA">
        <w:rPr>
          <w:rFonts w:ascii="Times New Roman" w:hAnsi="Times New Roman"/>
          <w:sz w:val="24"/>
          <w:szCs w:val="24"/>
        </w:rPr>
        <w:lastRenderedPageBreak/>
        <w:t xml:space="preserve">an assumption that every human being has a right to higher education, that certainly doesn't mean that the state is obliged to pay for it. </w:t>
      </w:r>
      <w:r>
        <w:rPr>
          <w:rFonts w:ascii="Times New Roman" w:hAnsi="Times New Roman"/>
          <w:sz w:val="24"/>
          <w:szCs w:val="24"/>
        </w:rPr>
        <w:t>Today I suggest to consider</w:t>
      </w:r>
      <w:r w:rsidRPr="00C90FEA">
        <w:rPr>
          <w:rFonts w:ascii="Times New Roman" w:hAnsi="Times New Roman"/>
          <w:sz w:val="24"/>
          <w:szCs w:val="24"/>
        </w:rPr>
        <w:t xml:space="preserve"> higher education to be a negative right, meaning that although it cannot be ignored, no party has a duty to provide it. </w:t>
      </w:r>
    </w:p>
    <w:p w:rsidR="00B64D03" w:rsidRPr="00C90FEA" w:rsidRDefault="00B64D03" w:rsidP="00C90FEA">
      <w:pPr>
        <w:spacing w:line="360" w:lineRule="auto"/>
        <w:ind w:firstLine="720"/>
        <w:jc w:val="both"/>
        <w:rPr>
          <w:rFonts w:ascii="Times New Roman" w:hAnsi="Times New Roman"/>
          <w:sz w:val="24"/>
          <w:szCs w:val="24"/>
        </w:rPr>
      </w:pPr>
      <w:r w:rsidRPr="00C90FEA">
        <w:rPr>
          <w:rFonts w:ascii="Times New Roman" w:hAnsi="Times New Roman"/>
          <w:sz w:val="24"/>
          <w:szCs w:val="24"/>
        </w:rPr>
        <w:t>Thus, paying for higher education of a particular group of individuals would be described as a special entitlement which, in contrast to inherent rights, is basically a privilege granted after birth. The government, as a legal representative of taxpayers, chooses to pay for the expenses of its citizen’s higher education even though it is not obliged to.</w:t>
      </w:r>
    </w:p>
    <w:p w:rsidR="00B64D03" w:rsidRDefault="00B64D03" w:rsidP="00C90FEA">
      <w:pPr>
        <w:spacing w:line="360" w:lineRule="auto"/>
        <w:ind w:firstLine="720"/>
        <w:jc w:val="both"/>
        <w:rPr>
          <w:rFonts w:ascii="Times New Roman" w:hAnsi="Times New Roman"/>
          <w:sz w:val="24"/>
          <w:szCs w:val="24"/>
        </w:rPr>
      </w:pPr>
      <w:r w:rsidRPr="00C90FEA">
        <w:rPr>
          <w:rFonts w:ascii="Times New Roman" w:hAnsi="Times New Roman"/>
          <w:sz w:val="24"/>
          <w:szCs w:val="24"/>
        </w:rPr>
        <w:t>By sponsoring the studies of certain individuals, which oftentimes tend to be the smartest and most competitive human resources available within a country, the state trades off taxpayers' money for the potential long term beneﬁts associated with common good of a community as a whole. Consequently, if the most talented students choose to emigrate rather than contribute to their nation of origin in the long run, returning the expenses of their education would be the only logical conclusion with</w:t>
      </w:r>
      <w:r>
        <w:rPr>
          <w:rFonts w:ascii="Times New Roman" w:hAnsi="Times New Roman"/>
          <w:sz w:val="24"/>
          <w:szCs w:val="24"/>
        </w:rPr>
        <w:t xml:space="preserve"> regards to fairness for fellow </w:t>
      </w:r>
      <w:r w:rsidRPr="00C90FEA">
        <w:rPr>
          <w:rFonts w:ascii="Times New Roman" w:hAnsi="Times New Roman"/>
          <w:sz w:val="24"/>
          <w:szCs w:val="24"/>
        </w:rPr>
        <w:t>citizens. Since all the eligible taxpayers contributed a share of their income to pay for a higher education of a tiny but talented portion of young people, their only morally responsible action would be to pay back to the state's budget in return.</w:t>
      </w:r>
    </w:p>
    <w:p w:rsidR="00B64D03" w:rsidRPr="00C90FEA" w:rsidRDefault="00B64D03" w:rsidP="00C90FEA">
      <w:pPr>
        <w:spacing w:line="360" w:lineRule="auto"/>
        <w:ind w:firstLine="720"/>
        <w:jc w:val="both"/>
        <w:rPr>
          <w:rFonts w:ascii="Times New Roman" w:hAnsi="Times New Roman"/>
          <w:sz w:val="24"/>
          <w:szCs w:val="24"/>
        </w:rPr>
      </w:pPr>
      <w:r>
        <w:rPr>
          <w:rFonts w:ascii="Times New Roman" w:hAnsi="Times New Roman"/>
          <w:sz w:val="24"/>
          <w:szCs w:val="24"/>
        </w:rPr>
        <w:t>All in all, I proved to you that citizens have a moral obligation to pay back the country for its investment, because education in a service, not an inherent right. Therefore, this model will prevent a brain drain, and help concentrate the motivated people within the country and make higher education more valuable than it is now.</w:t>
      </w:r>
    </w:p>
    <w:p w:rsidR="00B64D03" w:rsidRPr="00D8154B" w:rsidRDefault="00B64D03" w:rsidP="00C90FEA">
      <w:pPr>
        <w:spacing w:line="360" w:lineRule="auto"/>
        <w:ind w:firstLine="720"/>
        <w:jc w:val="both"/>
        <w:rPr>
          <w:rFonts w:ascii="Times New Roman" w:hAnsi="Times New Roman"/>
          <w:sz w:val="24"/>
          <w:szCs w:val="24"/>
        </w:rPr>
      </w:pPr>
    </w:p>
    <w:sectPr w:rsidR="00B64D03" w:rsidRPr="00D8154B" w:rsidSect="003D4C79">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435" w:rsidRDefault="00046435" w:rsidP="00AD4600">
      <w:pPr>
        <w:spacing w:after="0" w:line="240" w:lineRule="auto"/>
      </w:pPr>
      <w:r>
        <w:separator/>
      </w:r>
    </w:p>
  </w:endnote>
  <w:endnote w:type="continuationSeparator" w:id="0">
    <w:p w:rsidR="00046435" w:rsidRDefault="00046435" w:rsidP="00AD4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435" w:rsidRDefault="00046435" w:rsidP="00AD4600">
      <w:pPr>
        <w:spacing w:after="0" w:line="240" w:lineRule="auto"/>
      </w:pPr>
      <w:r>
        <w:separator/>
      </w:r>
    </w:p>
  </w:footnote>
  <w:footnote w:type="continuationSeparator" w:id="0">
    <w:p w:rsidR="00046435" w:rsidRDefault="00046435" w:rsidP="00AD46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2376"/>
      <w:gridCol w:w="3969"/>
      <w:gridCol w:w="2943"/>
    </w:tblGrid>
    <w:tr w:rsidR="00AD4600" w:rsidRPr="00157A5D" w:rsidTr="00665467">
      <w:trPr>
        <w:trHeight w:val="992"/>
      </w:trPr>
      <w:tc>
        <w:tcPr>
          <w:tcW w:w="2376" w:type="dxa"/>
        </w:tcPr>
        <w:p w:rsidR="00AD4600" w:rsidRPr="00157A5D" w:rsidRDefault="00AD4600" w:rsidP="00665467">
          <w:pPr>
            <w:spacing w:after="0"/>
            <w:jc w:val="center"/>
            <w:rPr>
              <w:sz w:val="16"/>
            </w:rPr>
          </w:pPr>
        </w:p>
        <w:p w:rsidR="00AD4600" w:rsidRDefault="00AD4600" w:rsidP="00665467">
          <w:pPr>
            <w:spacing w:after="0"/>
            <w:jc w:val="center"/>
            <w:rPr>
              <w:b/>
              <w:sz w:val="32"/>
              <w:szCs w:val="32"/>
              <w:u w:val="single"/>
            </w:rPr>
          </w:pPr>
        </w:p>
        <w:p w:rsidR="00AD4600" w:rsidRDefault="00AD4600" w:rsidP="00665467">
          <w:pPr>
            <w:spacing w:after="0"/>
            <w:jc w:val="center"/>
            <w:rPr>
              <w:b/>
              <w:sz w:val="32"/>
              <w:szCs w:val="32"/>
              <w:u w:val="single"/>
            </w:rPr>
          </w:pPr>
        </w:p>
        <w:p w:rsidR="00AD4600" w:rsidRDefault="00AD4600" w:rsidP="00665467">
          <w:pPr>
            <w:spacing w:after="0"/>
            <w:jc w:val="center"/>
            <w:rPr>
              <w:b/>
              <w:sz w:val="32"/>
              <w:szCs w:val="32"/>
              <w:u w:val="single"/>
            </w:rPr>
          </w:pPr>
          <w:r>
            <w:rPr>
              <w:b/>
              <w:noProof/>
              <w:sz w:val="32"/>
              <w:szCs w:val="32"/>
              <w:u w:val="single"/>
              <w:lang w:val="sl-SI" w:eastAsia="sl-SI"/>
            </w:rPr>
            <w:drawing>
              <wp:inline distT="0" distB="0" distL="0" distR="0">
                <wp:extent cx="1371600" cy="514350"/>
                <wp:effectExtent l="0" t="0" r="0" b="0"/>
                <wp:docPr id="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14350"/>
                        </a:xfrm>
                        <a:prstGeom prst="rect">
                          <a:avLst/>
                        </a:prstGeom>
                        <a:noFill/>
                        <a:ln>
                          <a:noFill/>
                        </a:ln>
                      </pic:spPr>
                    </pic:pic>
                  </a:graphicData>
                </a:graphic>
              </wp:inline>
            </w:drawing>
          </w:r>
        </w:p>
        <w:p w:rsidR="00AD4600" w:rsidRDefault="00AD4600" w:rsidP="00665467">
          <w:pPr>
            <w:spacing w:after="0"/>
            <w:jc w:val="center"/>
            <w:rPr>
              <w:b/>
              <w:sz w:val="32"/>
              <w:szCs w:val="32"/>
              <w:u w:val="single"/>
            </w:rPr>
          </w:pPr>
        </w:p>
        <w:p w:rsidR="00AD4600" w:rsidRPr="00157A5D" w:rsidRDefault="00AD4600" w:rsidP="00665467">
          <w:pPr>
            <w:spacing w:after="0"/>
            <w:jc w:val="center"/>
            <w:rPr>
              <w:sz w:val="16"/>
            </w:rPr>
          </w:pPr>
        </w:p>
      </w:tc>
      <w:tc>
        <w:tcPr>
          <w:tcW w:w="3969" w:type="dxa"/>
        </w:tcPr>
        <w:p w:rsidR="00AD4600" w:rsidRPr="00157A5D" w:rsidRDefault="00AD4600" w:rsidP="00665467">
          <w:pPr>
            <w:spacing w:after="0"/>
            <w:rPr>
              <w:noProof/>
              <w:color w:val="FF0000"/>
              <w:sz w:val="16"/>
            </w:rPr>
          </w:pPr>
        </w:p>
        <w:p w:rsidR="00AD4600" w:rsidRPr="00157A5D" w:rsidRDefault="00AD4600" w:rsidP="00665467">
          <w:pPr>
            <w:spacing w:after="0"/>
            <w:jc w:val="center"/>
            <w:rPr>
              <w:color w:val="FF0000"/>
            </w:rPr>
          </w:pPr>
          <w:r>
            <w:rPr>
              <w:noProof/>
              <w:color w:val="FF0000"/>
              <w:lang w:val="sl-SI" w:eastAsia="sl-SI"/>
            </w:rPr>
            <w:drawing>
              <wp:inline distT="0" distB="0" distL="0" distR="0">
                <wp:extent cx="1905000" cy="733425"/>
                <wp:effectExtent l="0" t="0" r="0" b="9525"/>
                <wp:docPr id="5" name="Slika 9" descr="Opis: DEF flag-logoeac-YOUTH_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Opis: DEF flag-logoeac-YOUTH_L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733425"/>
                        </a:xfrm>
                        <a:prstGeom prst="rect">
                          <a:avLst/>
                        </a:prstGeom>
                        <a:noFill/>
                        <a:ln>
                          <a:noFill/>
                        </a:ln>
                      </pic:spPr>
                    </pic:pic>
                  </a:graphicData>
                </a:graphic>
              </wp:inline>
            </w:drawing>
          </w:r>
        </w:p>
        <w:p w:rsidR="00AD4600" w:rsidRPr="00157A5D" w:rsidRDefault="00AD4600" w:rsidP="00665467">
          <w:pPr>
            <w:spacing w:after="0"/>
            <w:jc w:val="center"/>
            <w:rPr>
              <w:color w:val="FF0000"/>
            </w:rPr>
          </w:pPr>
        </w:p>
        <w:p w:rsidR="00AD4600" w:rsidRPr="00157A5D" w:rsidRDefault="00AD4600" w:rsidP="00665467">
          <w:pPr>
            <w:spacing w:after="0"/>
            <w:jc w:val="center"/>
            <w:rPr>
              <w:color w:val="FF0000"/>
            </w:rPr>
          </w:pPr>
          <w:r>
            <w:rPr>
              <w:noProof/>
              <w:lang w:val="sl-SI" w:eastAsia="sl-SI"/>
            </w:rPr>
            <w:drawing>
              <wp:inline distT="0" distB="0" distL="0" distR="0">
                <wp:extent cx="1590675" cy="590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0675" cy="590550"/>
                        </a:xfrm>
                        <a:prstGeom prst="rect">
                          <a:avLst/>
                        </a:prstGeom>
                        <a:noFill/>
                        <a:ln>
                          <a:noFill/>
                        </a:ln>
                      </pic:spPr>
                    </pic:pic>
                  </a:graphicData>
                </a:graphic>
              </wp:inline>
            </w:drawing>
          </w:r>
        </w:p>
      </w:tc>
      <w:tc>
        <w:tcPr>
          <w:tcW w:w="2943" w:type="dxa"/>
        </w:tcPr>
        <w:p w:rsidR="00AD4600" w:rsidRDefault="00AD4600" w:rsidP="00665467">
          <w:pPr>
            <w:spacing w:after="0"/>
            <w:rPr>
              <w:sz w:val="16"/>
            </w:rPr>
          </w:pPr>
        </w:p>
        <w:p w:rsidR="00AD4600" w:rsidRDefault="00AD4600" w:rsidP="00665467">
          <w:pPr>
            <w:spacing w:after="0"/>
            <w:rPr>
              <w:sz w:val="16"/>
            </w:rPr>
          </w:pPr>
        </w:p>
        <w:p w:rsidR="00AD4600" w:rsidRDefault="00AD4600" w:rsidP="00665467">
          <w:pPr>
            <w:spacing w:after="0"/>
            <w:rPr>
              <w:sz w:val="16"/>
            </w:rPr>
          </w:pPr>
        </w:p>
        <w:p w:rsidR="00AD4600" w:rsidRPr="00157A5D" w:rsidRDefault="00AD4600" w:rsidP="00665467">
          <w:pPr>
            <w:spacing w:after="0"/>
            <w:rPr>
              <w:sz w:val="16"/>
            </w:rPr>
          </w:pPr>
          <w:r>
            <w:rPr>
              <w:noProof/>
              <w:sz w:val="16"/>
              <w:lang w:val="sl-SI" w:eastAsia="sl-SI"/>
            </w:rPr>
            <w:drawing>
              <wp:inline distT="0" distB="0" distL="0" distR="0">
                <wp:extent cx="1838325" cy="990600"/>
                <wp:effectExtent l="0" t="0" r="9525" b="0"/>
                <wp:docPr id="1" name="Slika 11" descr="Opis: C:\Users\Uporabnik\Documents\Anja\zip delo\logoti\youth\EAC_Youth_4c_L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Opis: C:\Users\Uporabnik\Documents\Anja\zip delo\logoti\youth\EAC_Youth_4c_LT.t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38325" cy="990600"/>
                        </a:xfrm>
                        <a:prstGeom prst="rect">
                          <a:avLst/>
                        </a:prstGeom>
                        <a:noFill/>
                        <a:ln>
                          <a:noFill/>
                        </a:ln>
                      </pic:spPr>
                    </pic:pic>
                  </a:graphicData>
                </a:graphic>
              </wp:inline>
            </w:drawing>
          </w:r>
        </w:p>
      </w:tc>
    </w:tr>
  </w:tbl>
  <w:p w:rsidR="00AD4600" w:rsidRDefault="00AD4600" w:rsidP="00AD4600">
    <w:pPr>
      <w:pStyle w:val="Glava"/>
      <w:spacing w:after="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54B"/>
    <w:rsid w:val="00046435"/>
    <w:rsid w:val="00122448"/>
    <w:rsid w:val="001E2424"/>
    <w:rsid w:val="003D4C79"/>
    <w:rsid w:val="006328C3"/>
    <w:rsid w:val="00AD4600"/>
    <w:rsid w:val="00B64D03"/>
    <w:rsid w:val="00C90FEA"/>
    <w:rsid w:val="00D8154B"/>
    <w:rsid w:val="00EC6E9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D4C79"/>
    <w:pPr>
      <w:spacing w:after="200" w:line="276" w:lineRule="auto"/>
    </w:pPr>
    <w:rPr>
      <w:lang w:val="en-GB"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D4600"/>
    <w:pPr>
      <w:tabs>
        <w:tab w:val="center" w:pos="4536"/>
        <w:tab w:val="right" w:pos="9072"/>
      </w:tabs>
    </w:pPr>
  </w:style>
  <w:style w:type="character" w:customStyle="1" w:styleId="GlavaZnak">
    <w:name w:val="Glava Znak"/>
    <w:basedOn w:val="Privzetapisavaodstavka"/>
    <w:link w:val="Glava"/>
    <w:uiPriority w:val="99"/>
    <w:rsid w:val="00AD4600"/>
    <w:rPr>
      <w:lang w:val="en-GB" w:eastAsia="en-US"/>
    </w:rPr>
  </w:style>
  <w:style w:type="paragraph" w:styleId="Noga">
    <w:name w:val="footer"/>
    <w:basedOn w:val="Navaden"/>
    <w:link w:val="NogaZnak"/>
    <w:uiPriority w:val="99"/>
    <w:unhideWhenUsed/>
    <w:rsid w:val="00AD4600"/>
    <w:pPr>
      <w:tabs>
        <w:tab w:val="center" w:pos="4536"/>
        <w:tab w:val="right" w:pos="9072"/>
      </w:tabs>
    </w:pPr>
  </w:style>
  <w:style w:type="character" w:customStyle="1" w:styleId="NogaZnak">
    <w:name w:val="Noga Znak"/>
    <w:basedOn w:val="Privzetapisavaodstavka"/>
    <w:link w:val="Noga"/>
    <w:uiPriority w:val="99"/>
    <w:rsid w:val="00AD4600"/>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D4C79"/>
    <w:pPr>
      <w:spacing w:after="200" w:line="276" w:lineRule="auto"/>
    </w:pPr>
    <w:rPr>
      <w:lang w:val="en-GB"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D4600"/>
    <w:pPr>
      <w:tabs>
        <w:tab w:val="center" w:pos="4536"/>
        <w:tab w:val="right" w:pos="9072"/>
      </w:tabs>
    </w:pPr>
  </w:style>
  <w:style w:type="character" w:customStyle="1" w:styleId="GlavaZnak">
    <w:name w:val="Glava Znak"/>
    <w:basedOn w:val="Privzetapisavaodstavka"/>
    <w:link w:val="Glava"/>
    <w:uiPriority w:val="99"/>
    <w:rsid w:val="00AD4600"/>
    <w:rPr>
      <w:lang w:val="en-GB" w:eastAsia="en-US"/>
    </w:rPr>
  </w:style>
  <w:style w:type="paragraph" w:styleId="Noga">
    <w:name w:val="footer"/>
    <w:basedOn w:val="Navaden"/>
    <w:link w:val="NogaZnak"/>
    <w:uiPriority w:val="99"/>
    <w:unhideWhenUsed/>
    <w:rsid w:val="00AD4600"/>
    <w:pPr>
      <w:tabs>
        <w:tab w:val="center" w:pos="4536"/>
        <w:tab w:val="right" w:pos="9072"/>
      </w:tabs>
    </w:pPr>
  </w:style>
  <w:style w:type="character" w:customStyle="1" w:styleId="NogaZnak">
    <w:name w:val="Noga Znak"/>
    <w:basedOn w:val="Privzetapisavaodstavka"/>
    <w:link w:val="Noga"/>
    <w:uiPriority w:val="99"/>
    <w:rsid w:val="00AD460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tiff"/><Relationship Id="rId1" Type="http://schemas.openxmlformats.org/officeDocument/2006/relationships/image" Target="media/image1.png"/><Relationship Id="rId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817</Words>
  <Characters>4662</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LISTEN TO US </vt:lpstr>
    </vt:vector>
  </TitlesOfParts>
  <Company/>
  <LinksUpToDate>false</LinksUpToDate>
  <CharactersWithSpaces>5469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LISTEN TO US</dc:title>
  <dc:creator>Gedmine</dc:creator>
  <cp:lastModifiedBy>Uporabnik</cp:lastModifiedBy>
  <cp:revision>2</cp:revision>
  <dcterms:created xsi:type="dcterms:W3CDTF">2012-01-11T16:25:00Z</dcterms:created>
  <dcterms:modified xsi:type="dcterms:W3CDTF">2012-01-11T16:25:00Z</dcterms:modified>
</cp:coreProperties>
</file>